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t>CRANHAM PARISH COUNCIL</w:t>
      </w:r>
    </w:p>
    <w:p>
      <w:pPr>
        <w:pStyle w:val="Normal"/>
        <w:jc w:val="center"/>
        <w:rPr/>
      </w:pPr>
      <w:r>
        <w:rPr/>
        <w:t>MINUTES OF ANNUAL COUNCIL MEETING</w:t>
      </w:r>
    </w:p>
    <w:p>
      <w:pPr>
        <w:pStyle w:val="Normal"/>
        <w:jc w:val="center"/>
        <w:rPr/>
      </w:pPr>
      <w:r>
        <w:rPr/>
        <w:t>HELD 7p.m. MAY 13</w:t>
      </w:r>
      <w:r>
        <w:rPr>
          <w:vertAlign w:val="superscript"/>
        </w:rPr>
        <w:t>th</w:t>
      </w:r>
      <w:r>
        <w:rPr/>
        <w:t xml:space="preserve"> 2024</w:t>
      </w:r>
    </w:p>
    <w:p>
      <w:pPr>
        <w:pStyle w:val="Normal"/>
        <w:rPr>
          <w:sz w:val="44"/>
          <w:szCs w:val="44"/>
        </w:rPr>
      </w:pPr>
      <w:r>
        <w:rPr>
          <w:sz w:val="44"/>
          <w:szCs w:val="44"/>
        </w:rPr>
      </w:r>
    </w:p>
    <w:p>
      <w:pPr>
        <w:pStyle w:val="Normal"/>
        <w:rPr>
          <w:sz w:val="44"/>
          <w:szCs w:val="44"/>
        </w:rPr>
      </w:pPr>
      <w:r>
        <w:rPr>
          <w:sz w:val="44"/>
          <w:szCs w:val="44"/>
        </w:rPr>
      </w:r>
    </w:p>
    <w:p>
      <w:pPr>
        <w:pStyle w:val="Normal"/>
        <w:rPr>
          <w:sz w:val="44"/>
          <w:szCs w:val="44"/>
        </w:rPr>
      </w:pPr>
      <w:r>
        <w:rPr>
          <w:sz w:val="44"/>
          <w:szCs w:val="44"/>
        </w:rPr>
        <w:t>1.Attendance Mike Drake, Sue Elliott, Richard Overs, Jenny Barraclough, Steve Bodenham. 2 members of public . Apologies Peter Shaw , County Cllr Williams and Julie Job. In attendance Nigel Cooper - acting locum clerk</w:t>
      </w:r>
    </w:p>
    <w:p>
      <w:pPr>
        <w:pStyle w:val="Normal"/>
        <w:rPr>
          <w:sz w:val="44"/>
          <w:szCs w:val="44"/>
        </w:rPr>
      </w:pPr>
      <w:r>
        <w:rPr>
          <w:sz w:val="44"/>
          <w:szCs w:val="44"/>
        </w:rPr>
      </w:r>
    </w:p>
    <w:p>
      <w:pPr>
        <w:pStyle w:val="Normal"/>
        <w:rPr>
          <w:sz w:val="44"/>
          <w:szCs w:val="44"/>
        </w:rPr>
      </w:pPr>
      <w:r>
        <w:rPr>
          <w:sz w:val="44"/>
          <w:szCs w:val="44"/>
        </w:rPr>
        <w:t>2.All Councillors signed official forms -accepting office, disclosable pecuniary interests, and election expenses returns. Clerk to file with Stroud District Council.</w:t>
      </w:r>
    </w:p>
    <w:p>
      <w:pPr>
        <w:pStyle w:val="Normal"/>
        <w:rPr>
          <w:sz w:val="44"/>
          <w:szCs w:val="44"/>
        </w:rPr>
      </w:pPr>
      <w:r>
        <w:rPr>
          <w:sz w:val="44"/>
          <w:szCs w:val="44"/>
        </w:rPr>
      </w:r>
    </w:p>
    <w:p>
      <w:pPr>
        <w:pStyle w:val="Normal"/>
        <w:rPr>
          <w:sz w:val="44"/>
          <w:szCs w:val="44"/>
        </w:rPr>
      </w:pPr>
      <w:r>
        <w:rPr>
          <w:sz w:val="44"/>
          <w:szCs w:val="44"/>
        </w:rPr>
        <w:t>3.Election of officers – Mike Drake elected Chairman and Peter Shaw Vice Chair. It was agreed that Council work would be shared amongst all members to take pressure off Chairman.</w:t>
      </w:r>
    </w:p>
    <w:p>
      <w:pPr>
        <w:pStyle w:val="Normal"/>
        <w:rPr>
          <w:sz w:val="44"/>
          <w:szCs w:val="44"/>
        </w:rPr>
      </w:pPr>
      <w:r>
        <w:rPr>
          <w:sz w:val="44"/>
          <w:szCs w:val="44"/>
        </w:rPr>
        <w:t>4.Declarations of interest – None</w:t>
      </w:r>
    </w:p>
    <w:p>
      <w:pPr>
        <w:pStyle w:val="Normal"/>
        <w:rPr>
          <w:sz w:val="44"/>
          <w:szCs w:val="44"/>
        </w:rPr>
      </w:pPr>
      <w:r>
        <w:rPr>
          <w:sz w:val="44"/>
          <w:szCs w:val="44"/>
        </w:rPr>
        <w:t>5.External reports. Former Chairmans report on past 12 months had been circulated and was accepted. To be appended to minutes.County Councillor report had been circulated, former District Councillor was unable to submit a written report due to ill health.</w:t>
      </w:r>
    </w:p>
    <w:p>
      <w:pPr>
        <w:pStyle w:val="Normal"/>
        <w:rPr>
          <w:sz w:val="44"/>
          <w:szCs w:val="44"/>
        </w:rPr>
      </w:pPr>
      <w:r>
        <w:rPr>
          <w:sz w:val="44"/>
          <w:szCs w:val="44"/>
        </w:rPr>
        <w:t>6.Minutes of previous meeting April16th were approved as a true record and signed by Chairman</w:t>
      </w:r>
    </w:p>
    <w:p>
      <w:pPr>
        <w:pStyle w:val="Normal"/>
        <w:rPr>
          <w:sz w:val="44"/>
          <w:szCs w:val="44"/>
        </w:rPr>
      </w:pPr>
      <w:r>
        <w:rPr>
          <w:sz w:val="44"/>
          <w:szCs w:val="44"/>
        </w:rPr>
        <w:t>7.New Parish Clerk. Council approved the appointment of Tracy Slator , as reported previously by Cllr Shaw.</w:t>
      </w:r>
    </w:p>
    <w:p>
      <w:pPr>
        <w:pStyle w:val="Normal"/>
        <w:rPr>
          <w:sz w:val="44"/>
          <w:szCs w:val="44"/>
        </w:rPr>
      </w:pPr>
      <w:r>
        <w:rPr>
          <w:sz w:val="44"/>
          <w:szCs w:val="44"/>
        </w:rPr>
        <w:t>8.Changes to Standing Orders , financial regulations asset register insurance policy &amp; banking mandate. This was discussed and carried forward to next meeting for decisions. Clerk to circulate  copies of current  regulations. Clerk to ensure asset register is  complete.</w:t>
      </w:r>
    </w:p>
    <w:p>
      <w:pPr>
        <w:pStyle w:val="Normal"/>
        <w:rPr>
          <w:sz w:val="44"/>
          <w:szCs w:val="44"/>
        </w:rPr>
      </w:pPr>
      <w:r>
        <w:rPr>
          <w:sz w:val="44"/>
          <w:szCs w:val="44"/>
        </w:rPr>
        <w:t>9.Council approved payment list and bank reconciliation, difficulty in opening deposit account explained. Agreed to persevere and open a 32day notice account with £15,000</w:t>
      </w:r>
    </w:p>
    <w:p>
      <w:pPr>
        <w:pStyle w:val="Normal"/>
        <w:rPr>
          <w:sz w:val="44"/>
          <w:szCs w:val="44"/>
        </w:rPr>
      </w:pPr>
      <w:r>
        <w:rPr>
          <w:sz w:val="44"/>
          <w:szCs w:val="44"/>
        </w:rPr>
        <w:t>10.Playing Field. Tree survey and action discussed, for safety reasons it was agreed to get price for felling two trees and removing cargo net straightaway. Regarding development on field responses to request for suggestions were sh</w:t>
      </w:r>
      <w:r>
        <w:rPr>
          <w:sz w:val="44"/>
          <w:szCs w:val="44"/>
        </w:rPr>
        <w:t>a</w:t>
      </w:r>
      <w:r>
        <w:rPr>
          <w:sz w:val="44"/>
          <w:szCs w:val="44"/>
        </w:rPr>
        <w:t>red. Agreed Cllr Bodenham would follow up. It was agreed that warning signs were necessary if there were risks of injury playing on the football field.</w:t>
      </w:r>
    </w:p>
    <w:p>
      <w:pPr>
        <w:pStyle w:val="Normal"/>
        <w:rPr>
          <w:sz w:val="44"/>
          <w:szCs w:val="44"/>
        </w:rPr>
      </w:pPr>
      <w:r>
        <w:rPr>
          <w:sz w:val="44"/>
          <w:szCs w:val="44"/>
        </w:rPr>
        <w:t>11.Highway  matters. Cllr Barraclough reported on Speedwatch. Camera is now installed and collecting data. Further adjustments are required to eliminate “ghost” readings.  Potholes it was reported that just some of the potholes had been repaired during previous week. Council queried why, when the repair teams were in Cranham, they didn’t mend them all. Several large potholes have not been repaired despite numerous complaints to County Council. It was agreed that all Councillors would report such road defects using “What 3  Words” locator on Fix My Street.</w:t>
      </w:r>
    </w:p>
    <w:p>
      <w:pPr>
        <w:pStyle w:val="Normal"/>
        <w:rPr>
          <w:sz w:val="44"/>
          <w:szCs w:val="44"/>
        </w:rPr>
      </w:pPr>
      <w:r>
        <w:rPr>
          <w:sz w:val="44"/>
          <w:szCs w:val="44"/>
        </w:rPr>
        <w:t>12.Emergency Plan. This was discussed and agreed that Cllr Barraclough would update it.</w:t>
      </w:r>
    </w:p>
    <w:p>
      <w:pPr>
        <w:pStyle w:val="Normal"/>
        <w:rPr>
          <w:sz w:val="44"/>
          <w:szCs w:val="44"/>
        </w:rPr>
      </w:pPr>
      <w:r>
        <w:rPr>
          <w:sz w:val="44"/>
          <w:szCs w:val="44"/>
        </w:rPr>
        <w:t>13.Future meetings. It was agreed that as far as possible Council would continue to meet every other month, first Tuesday , at 7p.m. However it was agreed that the next meeting would be  followed by the Annual Parish meeting and reports would be requested from all parish organisations and possibly with  a speaker on the subject of Dark Skies .</w:t>
      </w:r>
    </w:p>
    <w:p>
      <w:pPr>
        <w:pStyle w:val="Normal"/>
        <w:rPr>
          <w:sz w:val="44"/>
          <w:szCs w:val="44"/>
        </w:rPr>
      </w:pPr>
      <w:r>
        <w:rPr>
          <w:sz w:val="44"/>
          <w:szCs w:val="44"/>
        </w:rPr>
        <w:t>14.Matters for future meetings , various matters subjects suggested including Public Rights Of Way, and CCMC terms of reference.</w:t>
      </w:r>
    </w:p>
    <w:p>
      <w:pPr>
        <w:pStyle w:val="Normal"/>
        <w:rPr>
          <w:sz w:val="44"/>
          <w:szCs w:val="44"/>
        </w:rPr>
      </w:pPr>
      <w:r>
        <w:rPr>
          <w:sz w:val="44"/>
          <w:szCs w:val="44"/>
        </w:rPr>
        <w:t>The Pound – Jan Whitton gave a brief update</w:t>
      </w:r>
    </w:p>
    <w:p>
      <w:pPr>
        <w:pStyle w:val="Normal"/>
        <w:rPr>
          <w:sz w:val="44"/>
          <w:szCs w:val="44"/>
        </w:rPr>
      </w:pPr>
      <w:r>
        <w:rPr>
          <w:sz w:val="44"/>
          <w:szCs w:val="44"/>
        </w:rPr>
        <w:t>15.Council agreed to exclude press and public under the Public Bodies (admission to meetings Act 1960) in order to consider legal and employment matters.</w:t>
      </w:r>
    </w:p>
    <w:p>
      <w:pPr>
        <w:pStyle w:val="Normal"/>
        <w:rPr>
          <w:sz w:val="44"/>
          <w:szCs w:val="44"/>
        </w:rPr>
      </w:pPr>
      <w:r>
        <w:rPr>
          <w:sz w:val="44"/>
          <w:szCs w:val="44"/>
        </w:rPr>
      </w:r>
    </w:p>
    <w:p>
      <w:pPr>
        <w:pStyle w:val="Normal"/>
        <w:rPr>
          <w:sz w:val="44"/>
          <w:szCs w:val="44"/>
        </w:rPr>
      </w:pPr>
      <w:r>
        <w:rPr>
          <w:sz w:val="44"/>
          <w:szCs w:val="44"/>
        </w:rPr>
        <w:t>Meeting closed 21.20</w:t>
      </w:r>
    </w:p>
    <w:sectPr>
      <w:footerReference w:type="default" r:id="rId2"/>
      <w:type w:val="nextPage"/>
      <w:pgSz w:w="11906" w:h="16838"/>
      <w:pgMar w:left="1440" w:right="1440" w:gutter="0" w:header="0" w:top="1440" w:footer="1440" w:bottom="201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0" w:name="PageNumWizard_FOOTER_Default_Page_Style1"/>
    <w:r>
      <w:rPr/>
      <w:fldChar w:fldCharType="begin"/>
    </w:r>
    <w:r>
      <w:rPr/>
      <w:instrText xml:space="preserve"> PAGE </w:instrText>
    </w:r>
    <w:r>
      <w:rPr/>
      <w:fldChar w:fldCharType="separate"/>
    </w:r>
    <w:r>
      <w:rPr/>
      <w:t>4</w:t>
    </w:r>
    <w:r>
      <w:rPr/>
      <w:fldChar w:fldCharType="end"/>
    </w:r>
    <w:bookmarkEnd w:id="0"/>
  </w:p>
</w:ftr>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2"/>
      <w:sz w:val="24"/>
      <w:szCs w:val="24"/>
      <w:lang w:val="en-GB" w:eastAsia="en-US" w:bidi="ar-SA"/>
      <w14:ligatures w14:val="standardContextual"/>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eb2b4c"/>
    <w:pPr>
      <w:spacing w:before="0" w:after="0"/>
      <w:ind w:left="720"/>
      <w:contextualSpacing/>
    </w:pPr>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LibreOffice/7.6.7.2$Windows_X86_64 LibreOffice_project/dd47e4b30cb7dab30588d6c79c651f218165e3c5</Application>
  <AppVersion>15.0000</AppVersion>
  <Pages>4</Pages>
  <Words>510</Words>
  <Characters>2789</Characters>
  <CharactersWithSpaces>3289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2024-06-07T08:46:00Z</dcterms:created>
  <dc:creator>Microsoft Office User</dc:creator>
  <dc:description/>
  <dc:language>en-GB</dc:language>
  <cp:lastModifiedBy/>
  <dcterms:modified xsi:type="dcterms:W3CDTF">2024-07-03T23:09:32Z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