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eastAsia="Times New Roman" w:cs="Arial"/>
          <w:b/>
          <w:sz w:val="28"/>
          <w:szCs w:val="28"/>
        </w:rPr>
      </w:pPr>
      <w:r>
        <w:rPr>
          <w:rFonts w:eastAsia="Times New Roman" w:cs="Arial"/>
          <w:b/>
          <w:sz w:val="16"/>
          <w:szCs w:val="16"/>
        </w:rPr>
        <w:t>Smaller authority name:</w:t>
      </w:r>
      <w:r>
        <w:rPr>
          <w:rFonts w:eastAsia="Times New Roman" w:cs="Arial"/>
          <w:b/>
          <w:sz w:val="28"/>
          <w:szCs w:val="28"/>
        </w:rPr>
        <w:t xml:space="preserve"> CRANHAM PARISH COUNCIL</w:t>
      </w:r>
    </w:p>
    <w:p>
      <w:pPr>
        <w:pStyle w:val="Normal"/>
        <w:spacing w:lineRule="auto" w:line="240" w:before="0" w:after="0"/>
        <w:jc w:val="center"/>
        <w:rPr>
          <w:rFonts w:eastAsia="Times New Roman" w:cs="Arial"/>
          <w:b/>
          <w:szCs w:val="21"/>
        </w:rPr>
      </w:pPr>
      <w:r>
        <w:rPr>
          <w:rFonts w:eastAsia="Times New Roman" w:cs="Arial"/>
          <w:b/>
          <w:szCs w:val="21"/>
        </w:rPr>
      </w:r>
    </w:p>
    <w:p>
      <w:pPr>
        <w:pStyle w:val="Normal"/>
        <w:overflowPunct w:val="true"/>
        <w:spacing w:lineRule="auto" w:line="240" w:before="0" w:after="120"/>
        <w:ind w:left="1701"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pPr>
        <w:pStyle w:val="Normal"/>
        <w:overflowPunct w:val="true"/>
        <w:spacing w:lineRule="auto" w:line="240" w:before="0" w:after="0"/>
        <w:jc w:val="center"/>
        <w:textAlignment w:val="baseline"/>
        <w:rPr>
          <w:rFonts w:eastAsia="Times New Roman" w:cs="Arial"/>
          <w:b/>
          <w:szCs w:val="21"/>
        </w:rPr>
      </w:pPr>
      <w:r>
        <w:rPr>
          <w:rFonts w:eastAsia="Times New Roman" w:cs="Arial"/>
          <w:b/>
          <w:szCs w:val="21"/>
        </w:rPr>
        <w:t>ACCOUNTS FOR THE YEAR ENDED 31 MARCH 2024</w:t>
      </w:r>
    </w:p>
    <w:p>
      <w:pPr>
        <w:pStyle w:val="Normal"/>
        <w:overflowPunct w:val="true"/>
        <w:spacing w:lineRule="auto" w:line="240" w:before="0" w:after="0"/>
        <w:textAlignment w:val="baseline"/>
        <w:rPr>
          <w:rFonts w:eastAsia="Times New Roman" w:cs="Arial"/>
          <w:szCs w:val="21"/>
        </w:rPr>
      </w:pPr>
      <w:r>
        <w:rPr>
          <w:rFonts w:eastAsia="Times New Roman" w:cs="Arial"/>
          <w:szCs w:val="21"/>
        </w:rPr>
      </w:r>
    </w:p>
    <w:p>
      <w:pPr>
        <w:pStyle w:val="Normal"/>
        <w:overflowPunct w:val="true"/>
        <w:spacing w:lineRule="auto" w:line="240" w:before="0" w:after="0"/>
        <w:jc w:val="center"/>
        <w:textAlignment w:val="baseline"/>
        <w:rPr>
          <w:rFonts w:eastAsia="Times New Roman" w:cs="Arial"/>
          <w:b/>
          <w:szCs w:val="21"/>
        </w:rPr>
      </w:pPr>
      <w:r>
        <w:rPr>
          <w:rFonts w:eastAsia="Times New Roman" w:cs="Arial"/>
          <w:b/>
          <w:szCs w:val="21"/>
        </w:rPr>
        <w:t xml:space="preserve">Local Audit and Accountability Act 2014 Sections 26 and 27 </w:t>
      </w:r>
    </w:p>
    <w:p>
      <w:pPr>
        <w:pStyle w:val="Normal"/>
        <w:overflowPunct w:val="true"/>
        <w:spacing w:lineRule="auto" w:line="240" w:before="0" w:after="0"/>
        <w:jc w:val="center"/>
        <w:textAlignment w:val="baseline"/>
        <w:rPr>
          <w:rFonts w:eastAsia="Times New Roman" w:cs="Arial"/>
          <w:b/>
          <w:szCs w:val="21"/>
        </w:rPr>
      </w:pPr>
      <w:r>
        <w:rPr>
          <w:rFonts w:eastAsia="Times New Roman" w:cs="Arial"/>
          <w:b/>
          <w:szCs w:val="21"/>
        </w:rPr>
        <w:t>The Accounts and Audit Regulations 2015 (SI 2015/234)</w:t>
      </w:r>
    </w:p>
    <w:tbl>
      <w:tblPr>
        <w:tblW w:w="100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912"/>
        <w:gridCol w:w="3118"/>
      </w:tblGrid>
      <w:tr>
        <w:trPr/>
        <w:tc>
          <w:tcPr>
            <w:tcW w:w="6912" w:type="dxa"/>
            <w:tcBorders>
              <w:top w:val="single" w:sz="4" w:space="0" w:color="000000"/>
              <w:left w:val="single" w:sz="4" w:space="0" w:color="000000"/>
              <w:bottom w:val="single" w:sz="4" w:space="0" w:color="000000"/>
              <w:right w:val="single" w:sz="4" w:space="0" w:color="000000"/>
            </w:tcBorders>
          </w:tcPr>
          <w:p>
            <w:pPr>
              <w:pStyle w:val="Normal"/>
              <w:overflowPunct w:val="true"/>
              <w:spacing w:lineRule="auto" w:line="240" w:before="0" w:after="0"/>
              <w:jc w:val="center"/>
              <w:textAlignment w:val="baseline"/>
              <w:rPr>
                <w:rFonts w:eastAsia="Times New Roman" w:cs="Arial"/>
                <w:b/>
                <w:sz w:val="24"/>
                <w:szCs w:val="24"/>
              </w:rPr>
            </w:pPr>
            <w:r>
              <w:rPr>
                <w:rFonts w:eastAsia="Times New Roman" w:cs="Arial"/>
                <w:b/>
                <w:sz w:val="24"/>
                <w:szCs w:val="24"/>
              </w:rPr>
              <w:t>NOTICE</w:t>
            </w:r>
          </w:p>
        </w:tc>
        <w:tc>
          <w:tcPr>
            <w:tcW w:w="3118" w:type="dxa"/>
            <w:tcBorders>
              <w:top w:val="single" w:sz="4" w:space="0" w:color="000000"/>
              <w:left w:val="single" w:sz="4" w:space="0" w:color="000000"/>
              <w:bottom w:val="single" w:sz="4" w:space="0" w:color="000000"/>
              <w:right w:val="single" w:sz="4" w:space="0" w:color="000000"/>
            </w:tcBorders>
          </w:tcPr>
          <w:p>
            <w:pPr>
              <w:pStyle w:val="Normal"/>
              <w:overflowPunct w:val="true"/>
              <w:spacing w:lineRule="auto" w:line="240" w:before="0" w:after="0"/>
              <w:jc w:val="center"/>
              <w:textAlignment w:val="baseline"/>
              <w:rPr>
                <w:rFonts w:eastAsia="Times New Roman" w:cs="Arial"/>
                <w:szCs w:val="21"/>
              </w:rPr>
            </w:pPr>
            <w:r>
              <w:rPr>
                <w:rFonts w:eastAsia="Times New Roman" w:cs="Arial"/>
                <w:szCs w:val="21"/>
              </w:rPr>
              <w:t>NOTES</w:t>
            </w:r>
          </w:p>
        </w:tc>
      </w:tr>
      <w:tr>
        <w:trPr/>
        <w:tc>
          <w:tcPr>
            <w:tcW w:w="6912" w:type="dxa"/>
            <w:tcBorders>
              <w:top w:val="single" w:sz="4" w:space="0" w:color="000000"/>
              <w:left w:val="single" w:sz="4" w:space="0" w:color="000000"/>
              <w:bottom w:val="single" w:sz="4" w:space="0" w:color="000000"/>
              <w:right w:val="single" w:sz="4" w:space="0" w:color="000000"/>
            </w:tcBorders>
          </w:tcPr>
          <w:p>
            <w:pPr>
              <w:pStyle w:val="Normal"/>
              <w:overflowPunct w:val="true"/>
              <w:spacing w:lineRule="auto" w:line="240" w:before="0" w:after="0"/>
              <w:textAlignment w:val="baseline"/>
              <w:rPr>
                <w:rFonts w:eastAsia="Times New Roman" w:cs="Arial"/>
                <w:b/>
                <w:sz w:val="18"/>
                <w:szCs w:val="18"/>
              </w:rPr>
            </w:pPr>
            <w:r>
              <w:rPr>
                <w:rFonts w:eastAsia="Times New Roman" w:cs="Arial"/>
                <w:b/>
                <w:sz w:val="18"/>
                <w:szCs w:val="18"/>
              </w:rPr>
            </w:r>
          </w:p>
          <w:p>
            <w:pPr>
              <w:pStyle w:val="Normal"/>
              <w:overflowPunct w:val="true"/>
              <w:spacing w:lineRule="auto" w:line="240" w:before="0" w:after="0"/>
              <w:textAlignment w:val="baseline"/>
              <w:rPr>
                <w:rFonts w:eastAsia="Times New Roman" w:cs="Arial"/>
                <w:b/>
                <w:sz w:val="18"/>
                <w:szCs w:val="18"/>
              </w:rPr>
            </w:pPr>
            <w:r>
              <w:rPr>
                <w:rFonts w:eastAsia="Times New Roman" w:cs="Arial"/>
                <w:b/>
                <w:sz w:val="18"/>
                <w:szCs w:val="18"/>
              </w:rPr>
            </w:r>
          </w:p>
          <w:p>
            <w:pPr>
              <w:pStyle w:val="Normal"/>
              <w:overflowPunct w:val="true"/>
              <w:spacing w:lineRule="auto" w:line="240" w:before="0" w:after="240"/>
              <w:jc w:val="left"/>
              <w:textAlignment w:val="baseline"/>
              <w:rPr>
                <w:rFonts w:eastAsia="Times New Roman" w:cs="Arial"/>
                <w:b/>
                <w:sz w:val="18"/>
                <w:szCs w:val="18"/>
              </w:rPr>
            </w:pPr>
            <w:r>
              <w:rPr>
                <w:rFonts w:eastAsia="Times New Roman" w:cs="Arial"/>
                <w:b/>
                <w:sz w:val="18"/>
                <w:szCs w:val="18"/>
              </w:rPr>
              <w:t>1. Date of announcement:   31 May 2024</w:t>
            </w:r>
            <w:r>
              <w:rPr>
                <w:rFonts w:eastAsia="Times New Roman" w:cs="Arial"/>
                <w:sz w:val="18"/>
                <w:szCs w:val="18"/>
              </w:rPr>
              <w:t>(a)</w:t>
            </w:r>
          </w:p>
          <w:p>
            <w:pPr>
              <w:pStyle w:val="Normal"/>
              <w:overflowPunct w:val="true"/>
              <w:spacing w:lineRule="auto" w:line="240" w:before="0" w:after="0"/>
              <w:contextualSpacing/>
              <w:textAlignment w:val="baseline"/>
              <w:rPr>
                <w:rFonts w:eastAsia="Times New Roman" w:cs="Arial"/>
                <w:b/>
                <w:sz w:val="18"/>
                <w:szCs w:val="18"/>
              </w:rPr>
            </w:pPr>
            <w:r>
              <w:rPr>
                <w:rFonts w:eastAsia="Times New Roman" w:cs="Arial"/>
                <w:b/>
                <w:sz w:val="18"/>
                <w:szCs w:val="18"/>
              </w:rPr>
              <w:t>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w:t>
            </w:r>
          </w:p>
          <w:p>
            <w:pPr>
              <w:pStyle w:val="Normal"/>
              <w:overflowPunct w:val="true"/>
              <w:spacing w:lineRule="auto" w:line="240" w:before="0" w:after="0"/>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2024, these documents will be available on reasonable notice by application to:</w:t>
            </w:r>
          </w:p>
          <w:p>
            <w:pPr>
              <w:pStyle w:val="Normal"/>
              <w:overflowPunct w:val="true"/>
              <w:spacing w:lineRule="auto" w:line="240" w:before="0" w:after="0"/>
              <w:textAlignment w:val="baseline"/>
              <w:rPr>
                <w:rFonts w:eastAsia="Times New Roman" w:cs="Arial"/>
                <w:b/>
                <w:sz w:val="18"/>
                <w:szCs w:val="18"/>
              </w:rPr>
            </w:pPr>
            <w:r>
              <w:rPr>
                <w:rFonts w:eastAsia="Times New Roman" w:cs="Arial"/>
                <w:b/>
                <w:sz w:val="18"/>
                <w:szCs w:val="18"/>
              </w:rPr>
            </w:r>
          </w:p>
          <w:p>
            <w:pPr>
              <w:pStyle w:val="Normal"/>
              <w:tabs>
                <w:tab w:val="clear" w:pos="720"/>
                <w:tab w:val="left" w:pos="284" w:leader="none"/>
                <w:tab w:val="left" w:pos="709" w:leader="none"/>
              </w:tabs>
              <w:overflowPunct w:val="true"/>
              <w:spacing w:lineRule="auto" w:line="240" w:before="0" w:after="0"/>
              <w:ind w:left="360"/>
              <w:textAlignment w:val="baseline"/>
              <w:rPr>
                <w:rFonts w:eastAsia="Times New Roman" w:cs="Arial"/>
                <w:sz w:val="18"/>
                <w:szCs w:val="18"/>
              </w:rPr>
            </w:pPr>
            <w:r>
              <w:rPr>
                <w:rFonts w:eastAsia="Times New Roman" w:cs="Arial"/>
                <w:sz w:val="18"/>
                <w:szCs w:val="18"/>
              </w:rPr>
              <w:t xml:space="preserve">(b) </w:t>
              <w:tab/>
              <w:t xml:space="preserve">Tracy Slator </w:t>
            </w:r>
            <w:r>
              <w:rPr>
                <w:rFonts w:eastAsia="Times New Roman" w:cs="Arial"/>
                <w:sz w:val="18"/>
                <w:szCs w:val="18"/>
              </w:rPr>
              <w:t xml:space="preserve">Locum </w:t>
            </w:r>
            <w:r>
              <w:rPr>
                <w:rFonts w:eastAsia="Times New Roman" w:cs="Arial"/>
                <w:sz w:val="18"/>
                <w:szCs w:val="18"/>
              </w:rPr>
              <w:t>Clerk to the Parish Council, cranhampc@gmail.com</w:t>
            </w:r>
          </w:p>
          <w:p>
            <w:pPr>
              <w:pStyle w:val="Normal"/>
              <w:tabs>
                <w:tab w:val="clear" w:pos="720"/>
                <w:tab w:val="left" w:pos="284" w:leader="none"/>
                <w:tab w:val="left" w:pos="709" w:leader="none"/>
              </w:tabs>
              <w:overflowPunct w:val="true"/>
              <w:spacing w:lineRule="auto" w:line="240" w:before="0" w:after="0"/>
              <w:ind w:left="360"/>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true"/>
              <w:spacing w:lineRule="auto" w:line="240" w:before="0" w:after="0"/>
              <w:ind w:left="360"/>
              <w:textAlignment w:val="baseline"/>
              <w:rPr>
                <w:rFonts w:eastAsia="Times New Roman" w:cs="Arial"/>
                <w:sz w:val="18"/>
                <w:szCs w:val="18"/>
              </w:rPr>
            </w:pPr>
            <w:r>
              <w:rPr>
                <w:rFonts w:eastAsia="Times New Roman" w:cs="Arial"/>
                <w:sz w:val="18"/>
                <w:szCs w:val="18"/>
              </w:rPr>
              <w:t>commencing on (c) __</w:t>
            </w:r>
            <w:r>
              <w:rPr>
                <w:rFonts w:eastAsia="Times New Roman" w:cs="Arial"/>
                <w:b/>
                <w:sz w:val="18"/>
                <w:szCs w:val="18"/>
              </w:rPr>
              <w:t>Monday 3 June 2024</w:t>
            </w:r>
            <w:r>
              <w:rPr>
                <w:rFonts w:eastAsia="Times New Roman" w:cs="Arial"/>
                <w:sz w:val="18"/>
                <w:szCs w:val="18"/>
              </w:rPr>
              <w:t xml:space="preserve"> _______________________</w:t>
            </w:r>
          </w:p>
          <w:p>
            <w:pPr>
              <w:pStyle w:val="Normal"/>
              <w:tabs>
                <w:tab w:val="clear" w:pos="720"/>
                <w:tab w:val="left" w:pos="284" w:leader="none"/>
                <w:tab w:val="left" w:pos="709" w:leader="none"/>
              </w:tabs>
              <w:overflowPunct w:val="true"/>
              <w:spacing w:lineRule="auto" w:line="240" w:before="0" w:after="0"/>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true"/>
              <w:spacing w:lineRule="auto" w:line="240" w:before="0" w:after="120"/>
              <w:ind w:left="357"/>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true"/>
              <w:spacing w:lineRule="auto" w:line="240" w:before="0" w:after="0"/>
              <w:ind w:left="360"/>
              <w:textAlignment w:val="baseline"/>
              <w:rPr>
                <w:rFonts w:eastAsia="Times New Roman" w:cs="Arial"/>
                <w:sz w:val="18"/>
                <w:szCs w:val="18"/>
              </w:rPr>
            </w:pPr>
            <w:r>
              <w:rPr>
                <w:rFonts w:eastAsia="Times New Roman" w:cs="Arial"/>
                <w:sz w:val="18"/>
                <w:szCs w:val="18"/>
              </w:rPr>
              <w:t>and ending on (d) ___</w:t>
            </w:r>
            <w:r>
              <w:rPr>
                <w:rFonts w:eastAsia="Times New Roman" w:cs="Arial"/>
                <w:b/>
                <w:sz w:val="18"/>
                <w:szCs w:val="18"/>
              </w:rPr>
              <w:t>Friday 12 July 2024</w:t>
            </w:r>
            <w:r>
              <w:rPr>
                <w:rFonts w:eastAsia="Times New Roman" w:cs="Arial"/>
                <w:sz w:val="18"/>
                <w:szCs w:val="18"/>
              </w:rPr>
              <w:t xml:space="preserve"> ________________________</w:t>
            </w:r>
          </w:p>
          <w:p>
            <w:pPr>
              <w:pStyle w:val="Normal"/>
              <w:tabs>
                <w:tab w:val="clear" w:pos="720"/>
                <w:tab w:val="left" w:pos="284" w:leader="none"/>
                <w:tab w:val="left" w:pos="709" w:leader="none"/>
              </w:tabs>
              <w:overflowPunct w:val="true"/>
              <w:spacing w:lineRule="auto" w:line="240" w:before="0" w:after="0"/>
              <w:ind w:left="360"/>
              <w:textAlignment w:val="baseline"/>
              <w:rPr>
                <w:rFonts w:eastAsia="Times New Roman" w:cs="Arial"/>
                <w:sz w:val="18"/>
                <w:szCs w:val="18"/>
              </w:rPr>
            </w:pPr>
            <w:r>
              <w:rPr>
                <w:rFonts w:eastAsia="Times New Roman" w:cs="Arial"/>
                <w:sz w:val="18"/>
                <w:szCs w:val="18"/>
              </w:rPr>
            </w:r>
          </w:p>
          <w:p>
            <w:pPr>
              <w:pStyle w:val="Normal"/>
              <w:overflowPunct w:val="true"/>
              <w:spacing w:lineRule="auto" w:line="240" w:before="0" w:after="0"/>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pPr>
              <w:pStyle w:val="Normal"/>
              <w:overflowPunct w:val="true"/>
              <w:spacing w:lineRule="auto" w:line="240" w:before="0" w:after="0"/>
              <w:textAlignment w:val="baseline"/>
              <w:rPr>
                <w:rFonts w:eastAsia="Times New Roman" w:cs="Arial"/>
                <w:b/>
                <w:sz w:val="18"/>
                <w:szCs w:val="18"/>
              </w:rPr>
            </w:pPr>
            <w:r>
              <w:rPr>
                <w:rFonts w:eastAsia="Times New Roman" w:cs="Arial"/>
                <w:b/>
                <w:sz w:val="18"/>
                <w:szCs w:val="18"/>
              </w:rPr>
            </w:r>
          </w:p>
          <w:p>
            <w:pPr>
              <w:pStyle w:val="Normal"/>
              <w:numPr>
                <w:ilvl w:val="0"/>
                <w:numId w:val="1"/>
              </w:numPr>
              <w:overflowPunct w:val="true"/>
              <w:spacing w:lineRule="auto" w:line="240" w:before="0" w:after="240"/>
              <w:ind w:hanging="357" w:left="714"/>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pPr>
              <w:pStyle w:val="Normal"/>
              <w:numPr>
                <w:ilvl w:val="0"/>
                <w:numId w:val="1"/>
              </w:numPr>
              <w:overflowPunct w:val="true"/>
              <w:spacing w:lineRule="auto" w:line="240" w:before="0" w:after="0"/>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pPr>
              <w:pStyle w:val="Normal"/>
              <w:overflowPunct w:val="true"/>
              <w:spacing w:lineRule="auto" w:line="240" w:before="0" w:after="0"/>
              <w:ind w:left="720"/>
              <w:contextualSpacing/>
              <w:textAlignment w:val="baseline"/>
              <w:rPr>
                <w:rFonts w:eastAsia="Times New Roman" w:cs="Arial"/>
                <w:sz w:val="18"/>
                <w:szCs w:val="18"/>
              </w:rPr>
            </w:pPr>
            <w:r>
              <w:rPr>
                <w:rFonts w:eastAsia="Times New Roman" w:cs="Arial"/>
                <w:sz w:val="18"/>
                <w:szCs w:val="18"/>
              </w:rPr>
            </w:r>
          </w:p>
          <w:p>
            <w:pPr>
              <w:pStyle w:val="Normal"/>
              <w:overflowPunct w:val="true"/>
              <w:spacing w:lineRule="auto" w:line="240" w:before="0" w:after="0"/>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pPr>
              <w:pStyle w:val="Normal"/>
              <w:overflowPunct w:val="true"/>
              <w:spacing w:lineRule="auto" w:line="240" w:before="0" w:after="0"/>
              <w:ind w:left="360"/>
              <w:contextualSpacing/>
              <w:textAlignment w:val="baseline"/>
              <w:rPr>
                <w:rFonts w:eastAsia="Times New Roman" w:cs="Arial"/>
                <w:sz w:val="18"/>
                <w:szCs w:val="18"/>
              </w:rPr>
            </w:pPr>
            <w:r>
              <w:rPr>
                <w:rFonts w:eastAsia="Times New Roman" w:cs="Arial"/>
                <w:sz w:val="18"/>
                <w:szCs w:val="18"/>
              </w:rPr>
            </w:r>
          </w:p>
          <w:p>
            <w:pPr>
              <w:pStyle w:val="Normal"/>
              <w:overflowPunct w:val="true"/>
              <w:spacing w:lineRule="auto" w:line="240" w:before="0" w:after="0"/>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pPr>
              <w:pStyle w:val="Normal"/>
              <w:overflowPunct w:val="true"/>
              <w:spacing w:lineRule="auto" w:line="240" w:before="0" w:after="0"/>
              <w:ind w:left="360"/>
              <w:contextualSpacing/>
              <w:textAlignment w:val="baseline"/>
              <w:rPr>
                <w:rFonts w:eastAsia="Times New Roman" w:cs="Arial"/>
                <w:sz w:val="18"/>
                <w:szCs w:val="18"/>
              </w:rPr>
            </w:pPr>
            <w:r>
              <w:rPr>
                <w:rFonts w:eastAsia="Times New Roman" w:cs="Arial"/>
                <w:sz w:val="18"/>
                <w:szCs w:val="18"/>
              </w:rPr>
            </w:r>
          </w:p>
          <w:p>
            <w:pPr>
              <w:pStyle w:val="Normal"/>
              <w:tabs>
                <w:tab w:val="clear" w:pos="720"/>
                <w:tab w:val="left" w:pos="1393" w:leader="none"/>
              </w:tabs>
              <w:overflowPunct w:val="true"/>
              <w:spacing w:lineRule="auto" w:line="240" w:before="0" w:after="0"/>
              <w:ind w:left="360"/>
              <w:contextualSpacing/>
              <w:textAlignment w:val="baseline"/>
              <w:rPr>
                <w:rFonts w:eastAsia="Times New Roman" w:cs="Arial"/>
                <w:b/>
                <w:sz w:val="18"/>
                <w:szCs w:val="18"/>
              </w:rPr>
            </w:pPr>
            <w:r>
              <w:rPr>
                <w:rFonts w:eastAsia="Times New Roman" w:cs="Arial"/>
                <w:b/>
                <w:sz w:val="18"/>
                <w:szCs w:val="18"/>
              </w:rPr>
              <w:t>PKF Littlejohn LLP (Ref: SBA Team)</w:t>
            </w:r>
          </w:p>
          <w:p>
            <w:pPr>
              <w:pStyle w:val="Normal"/>
              <w:tabs>
                <w:tab w:val="clear" w:pos="720"/>
                <w:tab w:val="left" w:pos="1393" w:leader="none"/>
              </w:tabs>
              <w:overflowPunct w:val="true"/>
              <w:spacing w:lineRule="auto" w:line="240" w:before="0" w:after="0"/>
              <w:ind w:left="360"/>
              <w:contextualSpacing/>
              <w:textAlignment w:val="baseline"/>
              <w:rPr>
                <w:rFonts w:eastAsia="Times New Roman" w:cs="Arial"/>
                <w:b/>
                <w:sz w:val="18"/>
                <w:szCs w:val="18"/>
              </w:rPr>
            </w:pPr>
            <w:r>
              <w:rPr>
                <w:rFonts w:eastAsia="Times New Roman" w:cs="Arial"/>
                <w:b/>
                <w:sz w:val="18"/>
                <w:szCs w:val="18"/>
              </w:rPr>
              <w:t>15 Westferry Circus</w:t>
            </w:r>
          </w:p>
          <w:p>
            <w:pPr>
              <w:pStyle w:val="Normal"/>
              <w:tabs>
                <w:tab w:val="clear" w:pos="720"/>
                <w:tab w:val="left" w:pos="1393" w:leader="none"/>
              </w:tabs>
              <w:overflowPunct w:val="true"/>
              <w:spacing w:lineRule="auto" w:line="240" w:before="0" w:after="0"/>
              <w:ind w:left="360"/>
              <w:contextualSpacing/>
              <w:textAlignment w:val="baseline"/>
              <w:rPr>
                <w:rFonts w:eastAsia="Times New Roman" w:cs="Arial"/>
                <w:b/>
                <w:sz w:val="18"/>
                <w:szCs w:val="18"/>
              </w:rPr>
            </w:pPr>
            <w:r>
              <w:rPr>
                <w:rFonts w:eastAsia="Times New Roman" w:cs="Arial"/>
                <w:b/>
                <w:sz w:val="18"/>
                <w:szCs w:val="18"/>
              </w:rPr>
              <w:t>Canary Wharf</w:t>
            </w:r>
          </w:p>
          <w:p>
            <w:pPr>
              <w:pStyle w:val="Normal"/>
              <w:tabs>
                <w:tab w:val="clear" w:pos="720"/>
                <w:tab w:val="left" w:pos="1393" w:leader="none"/>
              </w:tabs>
              <w:overflowPunct w:val="true"/>
              <w:spacing w:lineRule="auto" w:line="240" w:before="0" w:after="0"/>
              <w:ind w:left="360"/>
              <w:contextualSpacing/>
              <w:textAlignment w:val="baseline"/>
              <w:rPr>
                <w:rFonts w:eastAsia="Times New Roman" w:cs="Arial"/>
                <w:b/>
                <w:color w:themeColor="text1" w:val="000000"/>
                <w:sz w:val="18"/>
                <w:szCs w:val="18"/>
              </w:rPr>
            </w:pPr>
            <w:r>
              <w:rPr>
                <w:rFonts w:eastAsia="Times New Roman" w:cs="Arial"/>
                <w:b/>
                <w:color w:themeColor="text1" w:val="000000"/>
                <w:sz w:val="18"/>
                <w:szCs w:val="18"/>
              </w:rPr>
              <w:t>London E14 4HD</w:t>
            </w:r>
          </w:p>
          <w:p>
            <w:pPr>
              <w:pStyle w:val="Normal"/>
              <w:tabs>
                <w:tab w:val="clear" w:pos="720"/>
                <w:tab w:val="left" w:pos="1393" w:leader="none"/>
              </w:tabs>
              <w:overflowPunct w:val="true"/>
              <w:spacing w:lineRule="auto" w:line="240" w:before="0" w:after="0"/>
              <w:ind w:left="360"/>
              <w:contextualSpacing/>
              <w:textAlignment w:val="baseline"/>
              <w:rPr>
                <w:rFonts w:eastAsia="Times New Roman" w:cs="Arial"/>
                <w:color w:themeColor="text1" w:val="000000"/>
                <w:sz w:val="18"/>
                <w:szCs w:val="18"/>
              </w:rPr>
            </w:pPr>
            <w:r>
              <w:rPr>
                <w:rFonts w:eastAsia="Times New Roman" w:cs="Arial"/>
                <w:color w:themeColor="text1" w:val="000000"/>
                <w:sz w:val="18"/>
                <w:szCs w:val="18"/>
              </w:rPr>
              <w:t>(</w:t>
            </w:r>
            <w:hyperlink r:id="rId2">
              <w:r>
                <w:rPr>
                  <w:rStyle w:val="Hyperlink"/>
                  <w:rFonts w:eastAsia="Times New Roman" w:cs="Arial"/>
                  <w:sz w:val="18"/>
                </w:rPr>
                <w:t>sba@pkf-l.com</w:t>
              </w:r>
            </w:hyperlink>
            <w:r>
              <w:rPr>
                <w:rFonts w:eastAsia="Times New Roman" w:cs="Arial"/>
                <w:color w:themeColor="text1" w:val="000000"/>
                <w:sz w:val="18"/>
                <w:szCs w:val="18"/>
              </w:rPr>
              <w:t>)</w:t>
            </w:r>
          </w:p>
          <w:p>
            <w:pPr>
              <w:pStyle w:val="Normal"/>
              <w:tabs>
                <w:tab w:val="clear" w:pos="720"/>
                <w:tab w:val="left" w:pos="1393" w:leader="none"/>
              </w:tabs>
              <w:overflowPunct w:val="true"/>
              <w:spacing w:lineRule="auto" w:line="240" w:before="0" w:after="0"/>
              <w:ind w:left="360"/>
              <w:contextualSpacing/>
              <w:textAlignment w:val="baseline"/>
              <w:rPr>
                <w:rFonts w:eastAsia="Times New Roman" w:cs="Arial"/>
                <w:color w:themeColor="text1" w:val="000000"/>
                <w:sz w:val="18"/>
                <w:szCs w:val="18"/>
              </w:rPr>
            </w:pPr>
            <w:r>
              <w:rPr>
                <w:rFonts w:eastAsia="Times New Roman" w:cs="Arial"/>
                <w:color w:themeColor="text1" w:val="000000"/>
                <w:sz w:val="18"/>
                <w:szCs w:val="18"/>
              </w:rPr>
            </w:r>
          </w:p>
          <w:p>
            <w:pPr>
              <w:pStyle w:val="Normal"/>
              <w:overflowPunct w:val="true"/>
              <w:spacing w:lineRule="auto" w:line="240" w:before="0" w:after="0"/>
              <w:contextualSpacing/>
              <w:jc w:val="left"/>
              <w:textAlignment w:val="baseline"/>
              <w:rPr>
                <w:rFonts w:eastAsia="Times New Roman" w:cs="Arial"/>
                <w:sz w:val="18"/>
                <w:szCs w:val="18"/>
              </w:rPr>
            </w:pPr>
            <w:r>
              <w:rPr>
                <w:rFonts w:eastAsia="Times New Roman" w:cs="Arial"/>
                <w:b/>
                <w:sz w:val="18"/>
                <w:szCs w:val="18"/>
              </w:rPr>
              <w:t xml:space="preserve">5. This announcement is made by (e) </w:t>
            </w:r>
            <w:r>
              <w:rPr>
                <w:rFonts w:eastAsia="Times New Roman" w:cs="Arial"/>
                <w:b/>
                <w:sz w:val="18"/>
                <w:szCs w:val="18"/>
              </w:rPr>
              <w:t xml:space="preserve">Nigel Cooper </w:t>
            </w:r>
            <w:r>
              <w:rPr>
                <w:rFonts w:eastAsia="Times New Roman" w:cs="Arial"/>
                <w:b/>
                <w:sz w:val="18"/>
                <w:szCs w:val="18"/>
              </w:rPr>
              <w:t>RFO</w:t>
            </w:r>
          </w:p>
          <w:p>
            <w:pPr>
              <w:pStyle w:val="Normal"/>
              <w:overflowPunct w:val="true"/>
              <w:spacing w:lineRule="auto" w:line="240" w:before="0" w:after="0"/>
              <w:textAlignment w:val="baseline"/>
              <w:rPr>
                <w:rFonts w:eastAsia="Times New Roman" w:cs="Arial"/>
                <w:b/>
                <w:sz w:val="20"/>
                <w:szCs w:val="20"/>
              </w:rPr>
            </w:pPr>
            <w:r>
              <w:rPr>
                <w:rFonts w:eastAsia="Times New Roman" w:cs="Arial"/>
                <w:b/>
                <w:sz w:val="20"/>
                <w:szCs w:val="20"/>
              </w:rPr>
            </w:r>
          </w:p>
        </w:tc>
        <w:tc>
          <w:tcPr>
            <w:tcW w:w="3118" w:type="dxa"/>
            <w:tcBorders>
              <w:top w:val="single" w:sz="4" w:space="0" w:color="000000"/>
              <w:left w:val="single" w:sz="4" w:space="0" w:color="000000"/>
              <w:bottom w:val="single" w:sz="4" w:space="0" w:color="000000"/>
              <w:right w:val="single" w:sz="4" w:space="0" w:color="000000"/>
            </w:tcBorders>
          </w:tcPr>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ind w:left="357"/>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pPr>
              <w:pStyle w:val="Normal"/>
              <w:overflowPunct w:val="true"/>
              <w:spacing w:lineRule="auto" w:line="240" w:before="0" w:after="0"/>
              <w:ind w:left="357"/>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at least 30 working days before the date appointed in (d) below</w:t>
            </w:r>
          </w:p>
          <w:p>
            <w:pPr>
              <w:pStyle w:val="Normal"/>
              <w:overflowPunct w:val="true"/>
              <w:spacing w:lineRule="auto" w:line="240" w:before="0" w:after="0"/>
              <w:ind w:left="357"/>
              <w:textAlignment w:val="baseline"/>
              <w:rPr>
                <w:rFonts w:eastAsia="Times New Roman" w:cs="Arial"/>
                <w:sz w:val="14"/>
                <w:szCs w:val="14"/>
              </w:rPr>
            </w:pPr>
            <w:r>
              <w:rPr>
                <w:rFonts w:eastAsia="Times New Roman" w:cs="Arial"/>
                <w:sz w:val="14"/>
                <w:szCs w:val="14"/>
              </w:rPr>
            </w:r>
          </w:p>
          <w:p>
            <w:pPr>
              <w:pStyle w:val="Normal"/>
              <w:overflowPunct w:val="true"/>
              <w:spacing w:lineRule="auto" w:line="240" w:before="0" w:after="0"/>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ind w:left="18"/>
              <w:contextualSpacing/>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36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18"/>
              <w:contextualSpacing/>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18"/>
              <w:contextualSpacing/>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pPr>
        <w:pStyle w:val="Normal"/>
        <w:spacing w:before="0" w:after="200"/>
        <w:jc w:val="left"/>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Segoe UI">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15fcf"/>
    <w:pPr>
      <w:widowControl/>
      <w:suppressAutoHyphens w:val="true"/>
      <w:bidi w:val="0"/>
      <w:spacing w:lineRule="auto" w:line="276" w:before="0" w:after="200"/>
      <w:jc w:val="both"/>
    </w:pPr>
    <w:rPr>
      <w:rFonts w:ascii="Arial" w:hAnsi="Arial" w:eastAsia="Calibri" w:cs="" w:cstheme="minorBidi" w:eastAsiaTheme="minorHAnsi"/>
      <w:color w:val="auto"/>
      <w:kern w:val="0"/>
      <w:sz w:val="21"/>
      <w:szCs w:val="22"/>
      <w:lang w:val="en-GB" w:eastAsia="en-US" w:bidi="ar-SA"/>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b53912"/>
    <w:rPr>
      <w:sz w:val="16"/>
      <w:szCs w:val="16"/>
    </w:rPr>
  </w:style>
  <w:style w:type="character" w:styleId="CommentTextChar" w:customStyle="1">
    <w:name w:val="Comment Text Char"/>
    <w:basedOn w:val="DefaultParagraphFont"/>
    <w:link w:val="Annotationtext"/>
    <w:uiPriority w:val="99"/>
    <w:semiHidden/>
    <w:qFormat/>
    <w:rsid w:val="00b53912"/>
    <w:rPr>
      <w:rFonts w:ascii="Arial" w:hAnsi="Arial"/>
      <w:sz w:val="20"/>
      <w:szCs w:val="20"/>
    </w:rPr>
  </w:style>
  <w:style w:type="character" w:styleId="CommentSubjectChar" w:customStyle="1">
    <w:name w:val="Comment Subject Char"/>
    <w:basedOn w:val="CommentTextChar"/>
    <w:link w:val="Annotationsubject"/>
    <w:uiPriority w:val="99"/>
    <w:semiHidden/>
    <w:qFormat/>
    <w:rsid w:val="00b53912"/>
    <w:rPr>
      <w:rFonts w:ascii="Arial" w:hAnsi="Arial"/>
      <w:b/>
      <w:bCs/>
      <w:sz w:val="20"/>
      <w:szCs w:val="20"/>
    </w:rPr>
  </w:style>
  <w:style w:type="character" w:styleId="BalloonTextChar" w:customStyle="1">
    <w:name w:val="Balloon Text Char"/>
    <w:basedOn w:val="DefaultParagraphFont"/>
    <w:link w:val="BalloonText"/>
    <w:uiPriority w:val="99"/>
    <w:semiHidden/>
    <w:qFormat/>
    <w:rsid w:val="00b53912"/>
    <w:rPr>
      <w:rFonts w:ascii="Segoe UI" w:hAnsi="Segoe UI" w:cs="Segoe UI"/>
      <w:sz w:val="18"/>
      <w:szCs w:val="18"/>
    </w:rPr>
  </w:style>
  <w:style w:type="character" w:styleId="Hyperlink">
    <w:name w:val="Hyperlink"/>
    <w:basedOn w:val="DefaultParagraphFont"/>
    <w:uiPriority w:val="99"/>
    <w:unhideWhenUsed/>
    <w:rsid w:val="00805a33"/>
    <w:rPr>
      <w:color w:themeColor="hyperlink" w:val="0563C1"/>
      <w:u w:val="single"/>
    </w:rPr>
  </w:style>
  <w:style w:type="character" w:styleId="UnresolvedMention1" w:customStyle="1">
    <w:name w:val="Unresolved Mention1"/>
    <w:basedOn w:val="DefaultParagraphFont"/>
    <w:uiPriority w:val="99"/>
    <w:semiHidden/>
    <w:unhideWhenUsed/>
    <w:qFormat/>
    <w:rsid w:val="00805a33"/>
    <w:rPr>
      <w:color w:val="808080"/>
      <w:shd w:fill="E6E6E6" w:val="clear"/>
    </w:rPr>
  </w:style>
  <w:style w:type="character" w:styleId="UnresolvedMention" w:customStyle="1">
    <w:name w:val="Unresolved Mention"/>
    <w:basedOn w:val="DefaultParagraphFont"/>
    <w:uiPriority w:val="99"/>
    <w:semiHidden/>
    <w:unhideWhenUsed/>
    <w:qFormat/>
    <w:rsid w:val="00917ca8"/>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15fcf"/>
    <w:pPr>
      <w:overflowPunct w:val="true"/>
      <w:spacing w:lineRule="auto" w:line="240" w:before="0" w:after="0"/>
      <w:ind w:left="720"/>
      <w:contextualSpacing/>
      <w:jc w:val="left"/>
      <w:textAlignment w:val="baseline"/>
    </w:pPr>
    <w:rPr>
      <w:rFonts w:eastAsia="Times New Roman" w:cs="Arial"/>
      <w:szCs w:val="20"/>
    </w:rPr>
  </w:style>
  <w:style w:type="paragraph" w:styleId="Annotationtext">
    <w:name w:val="annotation text"/>
    <w:basedOn w:val="Normal"/>
    <w:link w:val="CommentTextChar"/>
    <w:uiPriority w:val="99"/>
    <w:semiHidden/>
    <w:unhideWhenUsed/>
    <w:qFormat/>
    <w:rsid w:val="00b53912"/>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b53912"/>
    <w:pPr/>
    <w:rPr>
      <w:b/>
      <w:bCs/>
    </w:rPr>
  </w:style>
  <w:style w:type="paragraph" w:styleId="BalloonText">
    <w:name w:val="Balloon Text"/>
    <w:basedOn w:val="Normal"/>
    <w:link w:val="BalloonTextChar"/>
    <w:uiPriority w:val="99"/>
    <w:semiHidden/>
    <w:unhideWhenUsed/>
    <w:qFormat/>
    <w:rsid w:val="00b53912"/>
    <w:pPr>
      <w:spacing w:lineRule="auto" w:line="240" w:before="0" w:after="0"/>
    </w:pPr>
    <w:rPr>
      <w:rFonts w:ascii="Segoe UI" w:hAnsi="Segoe UI" w:cs="Segoe UI"/>
      <w:sz w:val="18"/>
      <w:szCs w:val="18"/>
    </w:rPr>
  </w:style>
  <w:style w:type="paragraph" w:styleId="Revision">
    <w:name w:val="Revision"/>
    <w:uiPriority w:val="99"/>
    <w:semiHidden/>
    <w:qFormat/>
    <w:rsid w:val="00c0004c"/>
    <w:pPr>
      <w:widowControl/>
      <w:suppressAutoHyphens w:val="true"/>
      <w:bidi w:val="0"/>
      <w:spacing w:lineRule="auto" w:line="240" w:before="0" w:after="0"/>
      <w:jc w:val="left"/>
    </w:pPr>
    <w:rPr>
      <w:rFonts w:ascii="Arial" w:hAnsi="Arial" w:eastAsia="Calibri" w:cs="" w:cstheme="minorBidi" w:eastAsiaTheme="minorHAnsi"/>
      <w:color w:val="auto"/>
      <w:kern w:val="0"/>
      <w:sz w:val="21"/>
      <w:szCs w:val="22"/>
      <w:lang w:val="en-GB"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ba@pkf-l.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D4423-3E11-4EFD-92F1-0D26687BD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LibreOffice/24.2.2.2$Windows_X86_64 LibreOffice_project/d56cc158d8a96260b836f100ef4b4ef25d6f1a01</Application>
  <AppVersion>15.0000</AppVersion>
  <Pages>2</Pages>
  <Words>502</Words>
  <Characters>2530</Characters>
  <CharactersWithSpaces>3008</CharactersWithSpaces>
  <Paragraphs>29</Paragraphs>
  <Company>PKF Littlejohn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2024-05-23T09:09:00Z</dcterms:created>
  <dc:creator>Rebecca Plane</dc:creator>
  <dc:description/>
  <dc:language>en-GB</dc:language>
  <cp:lastModifiedBy/>
  <cp:lastPrinted>2024-05-23T09:08:00Z</cp:lastPrinted>
  <dcterms:modified xsi:type="dcterms:W3CDTF">2024-05-24T09:01:43Z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